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WOOF WOOF Wolf In Design - wnętrza ubrane w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przez 3 dni (od 2-4 października) w ścisłym centrum Warszawy , a dokładnie w nowoczesnym budynku biurowym Wolf Marszałkowska (Marszałkowska 89, róg Żurawia) zaprojektowanym przez APA Kuryłowicz &amp; Associates, odbędzie się niezwykłe spotkanie Wolf In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Całkowicie nowa formuła, która w niezwykłej symbiozie łączy </w:t>
      </w:r>
      <w:r>
        <w:rPr>
          <w:rFonts w:ascii="calibri" w:hAnsi="calibri" w:eastAsia="calibri" w:cs="calibri"/>
          <w:sz w:val="24"/>
          <w:szCs w:val="24"/>
          <w:b/>
        </w:rPr>
        <w:t xml:space="preserve">biznes z designem</w:t>
      </w:r>
      <w:r>
        <w:rPr>
          <w:rFonts w:ascii="calibri" w:hAnsi="calibri" w:eastAsia="calibri" w:cs="calibri"/>
          <w:sz w:val="24"/>
          <w:szCs w:val="24"/>
        </w:rPr>
        <w:t xml:space="preserve">. Powstaną tam tymczasowe wnętrza, </w:t>
      </w:r>
      <w:r>
        <w:rPr>
          <w:rFonts w:ascii="calibri" w:hAnsi="calibri" w:eastAsia="calibri" w:cs="calibri"/>
          <w:sz w:val="24"/>
          <w:szCs w:val="24"/>
          <w:b/>
        </w:rPr>
        <w:t xml:space="preserve">kompletnie zaaranżowane</w:t>
      </w:r>
      <w:r>
        <w:rPr>
          <w:rFonts w:ascii="calibri" w:hAnsi="calibri" w:eastAsia="calibri" w:cs="calibri"/>
          <w:sz w:val="24"/>
          <w:szCs w:val="24"/>
        </w:rPr>
        <w:t xml:space="preserve">, ubrane w wyselekcjonowane marki i polski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2 października</w:t>
      </w:r>
      <w:r>
        <w:rPr>
          <w:rFonts w:ascii="calibri" w:hAnsi="calibri" w:eastAsia="calibri" w:cs="calibri"/>
          <w:sz w:val="24"/>
          <w:szCs w:val="24"/>
        </w:rPr>
        <w:t xml:space="preserve"> – kameralne spotkanie branżowe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„Caffe Design”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architektów, projektantów wnętrz, developerów, inwestorów, designerów oraz dla mediów, gdzie w kameralnej kawiarnianej atmosferze, przy lampce wina delektować się będą otaczającym designem, słuchać ciekawostek ze świata wnętrzarstwa, designu i biznesu.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nas wtedy odwiedzić?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sesja networkingowa</w:t>
      </w:r>
      <w:r>
        <w:rPr>
          <w:rFonts w:ascii="calibri" w:hAnsi="calibri" w:eastAsia="calibri" w:cs="calibri"/>
          <w:sz w:val="24"/>
          <w:szCs w:val="24"/>
        </w:rPr>
        <w:t xml:space="preserve"> prowadzona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Grzegorza Turniaka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ojca polskiego networkingu i niestrudzonego orędownika wartościowych idei jak mingling, zarządzanie talentami i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o </w:t>
      </w:r>
      <w:r>
        <w:rPr>
          <w:rFonts w:ascii="calibri" w:hAnsi="calibri" w:eastAsia="calibri" w:cs="calibri"/>
          <w:sz w:val="24"/>
          <w:szCs w:val="24"/>
          <w:b/>
        </w:rPr>
        <w:t xml:space="preserve">polskim designie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dr Krystynę Łuczak-Surówkę</w:t>
      </w:r>
      <w:r>
        <w:rPr>
          <w:rFonts w:ascii="calibri" w:hAnsi="calibri" w:eastAsia="calibri" w:cs="calibri"/>
          <w:sz w:val="24"/>
          <w:szCs w:val="24"/>
        </w:rPr>
        <w:t xml:space="preserve">, historyka i krytyka designu. Wykładowca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</w:t>
      </w:r>
      <w:r>
        <w:rPr>
          <w:rFonts w:ascii="calibri" w:hAnsi="calibri" w:eastAsia="calibri" w:cs="calibri"/>
          <w:sz w:val="24"/>
          <w:szCs w:val="24"/>
        </w:rPr>
        <w:t xml:space="preserve"> oraz szkoły designu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Autorka publikacji o designie, kuratorka wystaw. Twórca akcji charytatywnej Design dla Zwierząt oraz założycielka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dyskusyjny o ruchu </w:t>
      </w:r>
      <w:r>
        <w:rPr>
          <w:rFonts w:ascii="calibri" w:hAnsi="calibri" w:eastAsia="calibri" w:cs="calibri"/>
          <w:sz w:val="24"/>
          <w:szCs w:val="24"/>
          <w:b/>
        </w:rPr>
        <w:t xml:space="preserve">DIY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Majsterki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gwiazdy telewizji śniadaniowej. Dziewczyny pokazują, że dziś majsterkować może każdy, bez względu na wiek, płeć czy wykształcenie.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Uwieńczeniem tego niezwykłego wieczoru będzie koncert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Kamila Wasickiego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klimacie zespołu "123" raczył nas będzie swoją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autorską poezją śpiewaną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niedziela, 3-4 października</w:t>
      </w:r>
      <w:r>
        <w:rPr>
          <w:rFonts w:ascii="calibri" w:hAnsi="calibri" w:eastAsia="calibri" w:cs="calibri"/>
          <w:sz w:val="24"/>
          <w:szCs w:val="24"/>
        </w:rPr>
        <w:t xml:space="preserve"> – dni otwarte, ale nie dla wszystkich.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b/>
        </w:rPr>
        <w:t xml:space="preserve">nie szukasz</w:t>
      </w:r>
      <w:r>
        <w:rPr>
          <w:rFonts w:ascii="calibri" w:hAnsi="calibri" w:eastAsia="calibri" w:cs="calibri"/>
          <w:sz w:val="24"/>
          <w:szCs w:val="24"/>
        </w:rPr>
        <w:t xml:space="preserve"> nietuzinkowych rozwiązań wnętrzarskich, praktycznej prezentacji designu w kontekście wnętrza, to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miejsce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odwiedzający podobnie jak w salonach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będą przechodzić przez przykładowe wnętrza, kompletnie zaaranżowane, ubrane w wyselekcjonowany design, sztukę użytkową i piękne przedmioty codziennego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</w:t>
      </w:r>
      <w:r>
        <w:rPr>
          <w:rFonts w:ascii="calibri" w:hAnsi="calibri" w:eastAsia="calibri" w:cs="calibri"/>
          <w:sz w:val="24"/>
          <w:szCs w:val="24"/>
          <w:b/>
        </w:rPr>
        <w:t xml:space="preserve">tylko i wyłącznie</w:t>
      </w:r>
      <w:r>
        <w:rPr>
          <w:rFonts w:ascii="calibri" w:hAnsi="calibri" w:eastAsia="calibri" w:cs="calibri"/>
          <w:sz w:val="24"/>
          <w:szCs w:val="24"/>
        </w:rPr>
        <w:t xml:space="preserve"> osoby które marzą o zmianie wyglądu swojego domu, mieszkania czy apartamentu, chcą w naszych wnętrzach poczuć się jak w domu.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In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 2-4 października,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MARSZAŁKOWSKA</w:t>
      </w:r>
      <w:r>
        <w:rPr>
          <w:rFonts w:ascii="calibri" w:hAnsi="calibri" w:eastAsia="calibri" w:cs="calibri"/>
          <w:sz w:val="24"/>
          <w:szCs w:val="24"/>
        </w:rPr>
        <w:t xml:space="preserve">, ul. Marszałkowska 89 / róg Żurawia,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2 października (spotkanie zamknięte </w:t>
      </w:r>
      <w:r>
        <w:rPr>
          <w:rFonts w:ascii="calibri" w:hAnsi="calibri" w:eastAsia="calibri" w:cs="calibri"/>
          <w:sz w:val="24"/>
          <w:szCs w:val="24"/>
          <w:b/>
        </w:rPr>
        <w:t xml:space="preserve">„Caffe Design”</w:t>
      </w:r>
      <w:r>
        <w:rPr>
          <w:rFonts w:ascii="calibri" w:hAnsi="calibri" w:eastAsia="calibri" w:cs="calibri"/>
          <w:sz w:val="24"/>
          <w:szCs w:val="24"/>
        </w:rPr>
        <w:t xml:space="preserve">): 15.30-22.00 </w:t>
      </w:r>
      <w:r>
        <w:rPr>
          <w:rFonts w:ascii="calibri" w:hAnsi="calibri" w:eastAsia="calibri" w:cs="calibri"/>
          <w:sz w:val="24"/>
          <w:szCs w:val="24"/>
          <w:b/>
        </w:rPr>
        <w:t xml:space="preserve">Sobota, niedziela 3-4 października</w:t>
      </w:r>
      <w:r>
        <w:rPr>
          <w:rFonts w:ascii="calibri" w:hAnsi="calibri" w:eastAsia="calibri" w:cs="calibri"/>
          <w:sz w:val="24"/>
          <w:szCs w:val="24"/>
        </w:rPr>
        <w:t xml:space="preserve">: 11.00-19.00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 na stronie internetowej projektu: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facebookowej stronie: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www.facebook.com/popupherepl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Misiło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Prive Group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hello@popuphere.pl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 Up [HERE]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ffedesign.evenea.pl" TargetMode="External"/><Relationship Id="rId9" Type="http://schemas.openxmlformats.org/officeDocument/2006/relationships/hyperlink" Target="http://www.turniak.pl" TargetMode="External"/><Relationship Id="rId10" Type="http://schemas.openxmlformats.org/officeDocument/2006/relationships/hyperlink" Target="http://educoncept.pl" TargetMode="External"/><Relationship Id="rId11" Type="http://schemas.openxmlformats.org/officeDocument/2006/relationships/hyperlink" Target="http://designby.pl" TargetMode="External"/><Relationship Id="rId12" Type="http://schemas.openxmlformats.org/officeDocument/2006/relationships/hyperlink" Target="http://majsterki.pl" TargetMode="External"/><Relationship Id="rId13" Type="http://schemas.openxmlformats.org/officeDocument/2006/relationships/hyperlink" Target="http://www.kamilwasicki.pl" TargetMode="External"/><Relationship Id="rId14" Type="http://schemas.openxmlformats.org/officeDocument/2006/relationships/hyperlink" Target="https://www.facebook.com/events/1608676772728840/" TargetMode="External"/><Relationship Id="rId15" Type="http://schemas.openxmlformats.org/officeDocument/2006/relationships/hyperlink" Target="http://popuphere.pl" TargetMode="External"/><Relationship Id="rId16" Type="http://schemas.openxmlformats.org/officeDocument/2006/relationships/hyperlink" Target="https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2026-05-09T16:37:59+02:00</dcterms:created>
  <dcterms:modified xsi:type="dcterms:W3CDTF">2026-05-09T16:37:59+02:00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